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医疗设备院内比选、调研材料目录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欢迎生产企业、经营企业以及潜在供应商前来我院介绍产品，同时提交产品资料。有意向者必须提供符合我院要求的院内比选、调研材料文件（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6DCBCDB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请将上述所有文件每页加盖报名公司公章后，扫描制作成一份pdf文件（以设备名称+报名公司+品牌命名），发送至</w:t>
      </w:r>
      <w:r>
        <w:rPr>
          <w:rFonts w:hint="eastAsia" w:ascii="宋体" w:hAnsi="宋体" w:eastAsia="宋体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szCs w:val="21"/>
        </w:rPr>
        <w:t>邮箱，一份纸质版材料交至</w:t>
      </w:r>
      <w:bookmarkStart w:id="0" w:name="_Hlk107847759"/>
      <w:r>
        <w:rPr>
          <w:rFonts w:hint="eastAsia" w:ascii="宋体" w:hAnsi="宋体" w:eastAsia="宋体"/>
          <w:szCs w:val="21"/>
          <w:lang w:val="en-US" w:eastAsia="zh-CN"/>
        </w:rPr>
        <w:t>招标采供中心（苏州市高新区漓江路1号负一楼招采中心1）</w:t>
      </w:r>
      <w:r>
        <w:rPr>
          <w:rFonts w:hint="eastAsia" w:ascii="宋体" w:hAnsi="宋体" w:eastAsia="宋体"/>
          <w:szCs w:val="21"/>
        </w:rPr>
        <w:t>。</w:t>
      </w:r>
      <w:bookmarkEnd w:id="0"/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1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_GoBack"/>
            <w:bookmarkEnd w:id="3"/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2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2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758F9994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DC6F0A-C3B1-4490-9573-7E48F14523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A402880"/>
    <w:rsid w:val="0B385885"/>
    <w:rsid w:val="0D9F6D32"/>
    <w:rsid w:val="0E3C3018"/>
    <w:rsid w:val="1AFE1664"/>
    <w:rsid w:val="1CC55489"/>
    <w:rsid w:val="1CE4719A"/>
    <w:rsid w:val="22220DE5"/>
    <w:rsid w:val="236019F8"/>
    <w:rsid w:val="2E8E6608"/>
    <w:rsid w:val="30890A1C"/>
    <w:rsid w:val="34FC59D1"/>
    <w:rsid w:val="3ADA08FC"/>
    <w:rsid w:val="3C00372C"/>
    <w:rsid w:val="43063938"/>
    <w:rsid w:val="4E4833D1"/>
    <w:rsid w:val="521A2381"/>
    <w:rsid w:val="532C00AA"/>
    <w:rsid w:val="5C8C19E4"/>
    <w:rsid w:val="615A6FD4"/>
    <w:rsid w:val="73696ADC"/>
    <w:rsid w:val="73A5213A"/>
    <w:rsid w:val="77724C80"/>
    <w:rsid w:val="78DB4966"/>
    <w:rsid w:val="79CC56B7"/>
    <w:rsid w:val="7A9963CE"/>
    <w:rsid w:val="7B31720F"/>
    <w:rsid w:val="7BD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1534</Words>
  <Characters>1577</Characters>
  <Lines>26</Lines>
  <Paragraphs>7</Paragraphs>
  <TotalTime>0</TotalTime>
  <ScaleCrop>false</ScaleCrop>
  <LinksUpToDate>false</LinksUpToDate>
  <CharactersWithSpaces>1615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苏州科技城医院</cp:lastModifiedBy>
  <cp:lastPrinted>2019-11-21T08:38:00Z</cp:lastPrinted>
  <dcterms:modified xsi:type="dcterms:W3CDTF">2024-09-03T05:22:01Z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2A049B08E5214A5196215FF23380C672_13</vt:lpwstr>
  </property>
</Properties>
</file>